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89673" w14:textId="73CCAA33" w:rsidR="00747EB5" w:rsidRPr="00747EB5" w:rsidRDefault="007F5A93" w:rsidP="00747EB5">
      <w:pPr>
        <w:ind w:left="-284" w:right="-284"/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EFAC8A" wp14:editId="0DAA559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52500" cy="952500"/>
            <wp:effectExtent l="0" t="0" r="0" b="0"/>
            <wp:wrapNone/>
            <wp:docPr id="2" name="Image 2" descr="http://www.amicaleinterh.fr/wp-content/uploads/2024/03/cropped-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icaleinterh.fr/wp-content/uploads/2024/03/cropped-image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EB5" w:rsidRPr="00747EB5">
        <w:rPr>
          <w:b/>
          <w:i/>
          <w:sz w:val="56"/>
          <w:szCs w:val="56"/>
        </w:rPr>
        <w:t xml:space="preserve">AMICALE INTER-H  </w:t>
      </w:r>
    </w:p>
    <w:p w14:paraId="60144871" w14:textId="5F3A3461" w:rsidR="004C30C9" w:rsidRDefault="004C30C9" w:rsidP="00747EB5">
      <w:pPr>
        <w:ind w:left="-284" w:right="-284"/>
        <w:jc w:val="center"/>
        <w:rPr>
          <w:b/>
          <w:i/>
          <w:sz w:val="44"/>
          <w:szCs w:val="44"/>
        </w:rPr>
      </w:pPr>
      <w:r w:rsidRPr="004C30C9">
        <w:rPr>
          <w:b/>
          <w:i/>
          <w:sz w:val="44"/>
          <w:szCs w:val="44"/>
        </w:rPr>
        <w:t>Billetterie</w:t>
      </w:r>
      <w:r>
        <w:rPr>
          <w:b/>
          <w:i/>
          <w:sz w:val="44"/>
          <w:szCs w:val="44"/>
        </w:rPr>
        <w:t xml:space="preserve"> s</w:t>
      </w:r>
      <w:r w:rsidR="00747EB5">
        <w:rPr>
          <w:b/>
          <w:i/>
          <w:sz w:val="44"/>
          <w:szCs w:val="44"/>
        </w:rPr>
        <w:t xml:space="preserve">pectacles </w:t>
      </w:r>
      <w:r w:rsidR="004D183C">
        <w:rPr>
          <w:b/>
          <w:i/>
          <w:sz w:val="44"/>
          <w:szCs w:val="44"/>
        </w:rPr>
        <w:t xml:space="preserve">2025 </w:t>
      </w:r>
      <w:bookmarkStart w:id="0" w:name="_GoBack"/>
      <w:bookmarkEnd w:id="0"/>
    </w:p>
    <w:p w14:paraId="01A0BAE4" w14:textId="5386C1FB" w:rsidR="004D183C" w:rsidRDefault="004D183C" w:rsidP="00747EB5">
      <w:pPr>
        <w:ind w:left="-284" w:right="-284"/>
        <w:jc w:val="center"/>
        <w:rPr>
          <w:sz w:val="44"/>
          <w:szCs w:val="44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3578"/>
        <w:gridCol w:w="1435"/>
        <w:gridCol w:w="1413"/>
        <w:gridCol w:w="1219"/>
        <w:gridCol w:w="1056"/>
        <w:gridCol w:w="1079"/>
      </w:tblGrid>
      <w:tr w:rsidR="004C30C9" w14:paraId="058983F2" w14:textId="77777777" w:rsidTr="004C30C9">
        <w:trPr>
          <w:jc w:val="center"/>
        </w:trPr>
        <w:tc>
          <w:tcPr>
            <w:tcW w:w="35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CE1"/>
            <w:vAlign w:val="center"/>
            <w:hideMark/>
          </w:tcPr>
          <w:p w14:paraId="298D65DA" w14:textId="3A67DA2D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b/>
                <w:sz w:val="24"/>
              </w:rPr>
              <w:t>Evénement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EEECE1"/>
            <w:vAlign w:val="center"/>
            <w:hideMark/>
          </w:tcPr>
          <w:p w14:paraId="308928D9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EEECE1"/>
            <w:vAlign w:val="center"/>
            <w:hideMark/>
          </w:tcPr>
          <w:p w14:paraId="18F0DFB5" w14:textId="77777777" w:rsidR="004C30C9" w:rsidRDefault="004C30C9" w:rsidP="003C7383">
            <w:pPr>
              <w:tabs>
                <w:tab w:val="left" w:pos="1134"/>
                <w:tab w:val="left" w:pos="5103"/>
              </w:tabs>
              <w:ind w:right="-17"/>
              <w:jc w:val="center"/>
            </w:pPr>
            <w:r>
              <w:rPr>
                <w:b/>
                <w:sz w:val="24"/>
              </w:rPr>
              <w:t xml:space="preserve">Amicaliste/ </w:t>
            </w:r>
          </w:p>
          <w:p w14:paraId="6BC2D22E" w14:textId="77777777" w:rsidR="004C30C9" w:rsidRDefault="004C30C9" w:rsidP="003C7383">
            <w:pPr>
              <w:tabs>
                <w:tab w:val="left" w:pos="1134"/>
                <w:tab w:val="left" w:pos="5103"/>
              </w:tabs>
              <w:ind w:right="-17"/>
              <w:jc w:val="center"/>
            </w:pPr>
            <w:r>
              <w:rPr>
                <w:b/>
                <w:sz w:val="24"/>
              </w:rPr>
              <w:t>Non-</w:t>
            </w:r>
            <w:proofErr w:type="spellStart"/>
            <w:r>
              <w:rPr>
                <w:b/>
                <w:sz w:val="24"/>
              </w:rPr>
              <w:t>amic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EEECE1"/>
            <w:vAlign w:val="center"/>
            <w:hideMark/>
          </w:tcPr>
          <w:p w14:paraId="2C062E17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b/>
                <w:sz w:val="24"/>
              </w:rPr>
              <w:t>Prix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EEECE1"/>
            <w:vAlign w:val="center"/>
            <w:hideMark/>
          </w:tcPr>
          <w:p w14:paraId="0422FA1B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b/>
                <w:sz w:val="24"/>
              </w:rPr>
              <w:t>Nombre de Billets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EEECE1"/>
            <w:vAlign w:val="center"/>
            <w:hideMark/>
          </w:tcPr>
          <w:p w14:paraId="4CE197CD" w14:textId="77777777" w:rsidR="004C30C9" w:rsidRDefault="004C30C9" w:rsidP="003C7383">
            <w:pPr>
              <w:tabs>
                <w:tab w:val="left" w:pos="1134"/>
                <w:tab w:val="left" w:pos="5103"/>
              </w:tabs>
              <w:ind w:right="-38"/>
              <w:jc w:val="center"/>
            </w:pPr>
            <w:r>
              <w:rPr>
                <w:b/>
                <w:sz w:val="24"/>
              </w:rPr>
              <w:t>TOTAL</w:t>
            </w:r>
          </w:p>
        </w:tc>
      </w:tr>
      <w:tr w:rsidR="004C30C9" w14:paraId="6D17ABA5" w14:textId="77777777" w:rsidTr="004C30C9">
        <w:trPr>
          <w:cantSplit/>
          <w:trHeight w:val="691"/>
          <w:jc w:val="center"/>
        </w:trPr>
        <w:tc>
          <w:tcPr>
            <w:tcW w:w="3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79780AF" w14:textId="5C9BD811" w:rsidR="004C30C9" w:rsidRDefault="004C30C9" w:rsidP="003C7383">
            <w:pPr>
              <w:snapToGrid w:val="0"/>
              <w:ind w:right="11"/>
              <w:jc w:val="center"/>
              <w:rPr>
                <w:b/>
                <w:iCs/>
                <w:sz w:val="24"/>
                <w:szCs w:val="24"/>
              </w:rPr>
            </w:pPr>
          </w:p>
          <w:p w14:paraId="5A305BAA" w14:textId="70D71904" w:rsidR="004C30C9" w:rsidRDefault="004C30C9" w:rsidP="003C7383">
            <w:pPr>
              <w:ind w:right="11"/>
              <w:jc w:val="center"/>
              <w:rPr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The Musical story of Elvis</w:t>
            </w:r>
          </w:p>
          <w:p w14:paraId="0C397B67" w14:textId="61D617C7" w:rsidR="004C30C9" w:rsidRDefault="004C30C9" w:rsidP="003C7383">
            <w:pPr>
              <w:ind w:right="14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Palais des Congrès – François 1</w:t>
            </w:r>
            <w:r w:rsidRPr="004C30C9">
              <w:rPr>
                <w:iCs/>
                <w:sz w:val="26"/>
                <w:szCs w:val="26"/>
                <w:vertAlign w:val="superscript"/>
              </w:rPr>
              <w:t>er</w:t>
            </w:r>
            <w:r>
              <w:rPr>
                <w:iCs/>
                <w:sz w:val="26"/>
                <w:szCs w:val="26"/>
              </w:rPr>
              <w:t xml:space="preserve"> - Tours</w:t>
            </w:r>
          </w:p>
          <w:p w14:paraId="0F3E2D79" w14:textId="07316187" w:rsidR="004C30C9" w:rsidRDefault="004C30C9" w:rsidP="00F11EB6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Catégorie 1</w:t>
            </w:r>
          </w:p>
          <w:p w14:paraId="6EDFD5CF" w14:textId="6F14BF68" w:rsidR="004D183C" w:rsidRPr="00F11EB6" w:rsidRDefault="004D183C" w:rsidP="00F11EB6">
            <w:pPr>
              <w:ind w:right="14"/>
              <w:jc w:val="center"/>
              <w:rPr>
                <w:sz w:val="26"/>
                <w:szCs w:val="26"/>
              </w:rPr>
            </w:pP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14:paraId="1C1A63B5" w14:textId="77777777" w:rsidR="004C30C9" w:rsidRDefault="004C30C9" w:rsidP="003C7383">
            <w:pPr>
              <w:ind w:right="34"/>
              <w:jc w:val="center"/>
            </w:pPr>
            <w:r>
              <w:rPr>
                <w:b/>
                <w:iCs/>
                <w:sz w:val="26"/>
                <w:szCs w:val="26"/>
              </w:rPr>
              <w:t>10 Janv. 2025</w:t>
            </w:r>
          </w:p>
          <w:p w14:paraId="3B6FD3D2" w14:textId="77777777" w:rsidR="004C30C9" w:rsidRDefault="004C30C9" w:rsidP="003C7383">
            <w:pPr>
              <w:ind w:right="34"/>
              <w:jc w:val="center"/>
              <w:rPr>
                <w:b/>
                <w:iCs/>
                <w:sz w:val="26"/>
                <w:szCs w:val="26"/>
              </w:rPr>
            </w:pPr>
          </w:p>
          <w:p w14:paraId="4C1DFA8D" w14:textId="77777777" w:rsidR="004C30C9" w:rsidRDefault="004C30C9" w:rsidP="003C7383">
            <w:pPr>
              <w:ind w:right="34"/>
              <w:jc w:val="center"/>
            </w:pPr>
            <w:r>
              <w:rPr>
                <w:b/>
                <w:iCs/>
                <w:sz w:val="26"/>
                <w:szCs w:val="26"/>
              </w:rPr>
              <w:t>20h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1D634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b/>
                <w:sz w:val="24"/>
              </w:rPr>
              <w:t>Amicaliste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360B4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b/>
                <w:sz w:val="24"/>
              </w:rPr>
              <w:t>51 €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1D519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98F5BA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b/>
                <w:sz w:val="24"/>
              </w:rPr>
            </w:pPr>
          </w:p>
        </w:tc>
      </w:tr>
      <w:tr w:rsidR="004C30C9" w14:paraId="2A44CFE4" w14:textId="77777777" w:rsidTr="004C30C9">
        <w:trPr>
          <w:cantSplit/>
          <w:trHeight w:val="720"/>
          <w:jc w:val="center"/>
        </w:trPr>
        <w:tc>
          <w:tcPr>
            <w:tcW w:w="3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0D94B" w14:textId="77777777" w:rsidR="004C30C9" w:rsidRDefault="004C30C9" w:rsidP="003C7383">
            <w:pPr>
              <w:suppressAutoHyphens w:val="0"/>
              <w:overflowPunct/>
              <w:autoSpaceDE/>
              <w:rPr>
                <w:i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CF1EE" w14:textId="77777777" w:rsidR="004C30C9" w:rsidRDefault="004C30C9" w:rsidP="003C7383">
            <w:pPr>
              <w:suppressAutoHyphens w:val="0"/>
              <w:overflowPunct/>
              <w:autoSpaceDE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A0F95" w14:textId="77777777" w:rsidR="004C30C9" w:rsidRDefault="004C30C9" w:rsidP="003C7383">
            <w:pPr>
              <w:tabs>
                <w:tab w:val="left" w:pos="1134"/>
                <w:tab w:val="left" w:pos="5103"/>
              </w:tabs>
            </w:pPr>
            <w:r>
              <w:rPr>
                <w:sz w:val="24"/>
              </w:rPr>
              <w:t xml:space="preserve">Non </w:t>
            </w:r>
            <w:proofErr w:type="spellStart"/>
            <w:r>
              <w:rPr>
                <w:sz w:val="24"/>
              </w:rPr>
              <w:t>amic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46B9E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sz w:val="24"/>
              </w:rPr>
              <w:t>68,50 €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177D8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F8596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sz w:val="24"/>
              </w:rPr>
            </w:pPr>
          </w:p>
        </w:tc>
      </w:tr>
      <w:tr w:rsidR="004C30C9" w14:paraId="5DAE4D53" w14:textId="77777777" w:rsidTr="004C30C9">
        <w:trPr>
          <w:cantSplit/>
          <w:trHeight w:val="719"/>
          <w:jc w:val="center"/>
        </w:trPr>
        <w:tc>
          <w:tcPr>
            <w:tcW w:w="3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2CE8362C" w14:textId="429770C1" w:rsidR="004C30C9" w:rsidRDefault="004C30C9" w:rsidP="003C7383">
            <w:pPr>
              <w:snapToGrid w:val="0"/>
              <w:ind w:right="11"/>
              <w:jc w:val="center"/>
              <w:rPr>
                <w:b/>
                <w:iCs/>
                <w:sz w:val="24"/>
                <w:szCs w:val="24"/>
              </w:rPr>
            </w:pPr>
          </w:p>
          <w:p w14:paraId="6372EF61" w14:textId="59268185" w:rsidR="004C30C9" w:rsidRDefault="004C30C9" w:rsidP="003C7383">
            <w:pPr>
              <w:ind w:right="11"/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« Tout va très bien »</w:t>
            </w:r>
          </w:p>
          <w:p w14:paraId="4B563B52" w14:textId="47C0C554" w:rsidR="004C30C9" w:rsidRDefault="004C30C9" w:rsidP="003C7383">
            <w:pPr>
              <w:ind w:right="14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Palais des Congrès – François 1</w:t>
            </w:r>
            <w:r w:rsidRPr="004C30C9">
              <w:rPr>
                <w:iCs/>
                <w:sz w:val="26"/>
                <w:szCs w:val="26"/>
                <w:vertAlign w:val="superscript"/>
              </w:rPr>
              <w:t>er</w:t>
            </w:r>
            <w:r>
              <w:rPr>
                <w:iCs/>
                <w:sz w:val="26"/>
                <w:szCs w:val="26"/>
              </w:rPr>
              <w:t xml:space="preserve"> - Tours</w:t>
            </w:r>
          </w:p>
          <w:p w14:paraId="2C84F85C" w14:textId="13BBFAE0" w:rsidR="004C30C9" w:rsidRDefault="004C30C9" w:rsidP="004D183C">
            <w:pPr>
              <w:ind w:righ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Carré Or</w:t>
            </w:r>
          </w:p>
          <w:p w14:paraId="069EBAED" w14:textId="38F1BA4D" w:rsidR="004D183C" w:rsidRPr="004D183C" w:rsidRDefault="004D183C" w:rsidP="004D183C">
            <w:pPr>
              <w:ind w:right="14"/>
              <w:jc w:val="center"/>
              <w:rPr>
                <w:sz w:val="26"/>
                <w:szCs w:val="26"/>
              </w:rPr>
            </w:pP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</w:tcPr>
          <w:p w14:paraId="1275D830" w14:textId="77777777" w:rsidR="004C30C9" w:rsidRDefault="004C30C9" w:rsidP="003C7383">
            <w:pPr>
              <w:snapToGrid w:val="0"/>
              <w:ind w:right="34"/>
              <w:jc w:val="center"/>
              <w:rPr>
                <w:b/>
                <w:iCs/>
                <w:sz w:val="24"/>
                <w:szCs w:val="24"/>
              </w:rPr>
            </w:pPr>
          </w:p>
          <w:p w14:paraId="4DF364DB" w14:textId="77777777" w:rsidR="004C30C9" w:rsidRDefault="004C30C9" w:rsidP="003C7383">
            <w:pPr>
              <w:ind w:right="34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18 janv. 2025</w:t>
            </w:r>
          </w:p>
          <w:p w14:paraId="0D7100F9" w14:textId="77777777" w:rsidR="004C30C9" w:rsidRDefault="004C30C9" w:rsidP="003C7383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  <w:p w14:paraId="433F1B03" w14:textId="77777777" w:rsidR="004C30C9" w:rsidRDefault="004C30C9" w:rsidP="003C7383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20h30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</w:tcPr>
          <w:p w14:paraId="66FC11A9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  <w:p w14:paraId="6F3E7CD9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b/>
                <w:sz w:val="24"/>
              </w:rPr>
              <w:t>Amicaliste</w:t>
            </w:r>
          </w:p>
          <w:p w14:paraId="4B4885B8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ECB78" w14:textId="77777777" w:rsidR="004C30C9" w:rsidRPr="004C30C9" w:rsidRDefault="004C30C9" w:rsidP="003C7383">
            <w:pPr>
              <w:tabs>
                <w:tab w:val="left" w:pos="1134"/>
                <w:tab w:val="left" w:pos="510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41 €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</w:tcPr>
          <w:p w14:paraId="5C109C73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44ECA2A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b/>
                <w:sz w:val="24"/>
              </w:rPr>
            </w:pPr>
          </w:p>
        </w:tc>
      </w:tr>
      <w:tr w:rsidR="004C30C9" w14:paraId="56C05BFE" w14:textId="77777777" w:rsidTr="004C30C9">
        <w:trPr>
          <w:cantSplit/>
          <w:trHeight w:val="738"/>
          <w:jc w:val="center"/>
        </w:trPr>
        <w:tc>
          <w:tcPr>
            <w:tcW w:w="3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2D95F78" w14:textId="77777777" w:rsidR="004C30C9" w:rsidRDefault="004C30C9" w:rsidP="003C7383">
            <w:pPr>
              <w:suppressAutoHyphens w:val="0"/>
              <w:overflowPunct/>
              <w:autoSpaceDE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8302ACD" w14:textId="77777777" w:rsidR="004C30C9" w:rsidRDefault="004C30C9" w:rsidP="003C7383">
            <w:pPr>
              <w:suppressAutoHyphens w:val="0"/>
              <w:overflowPunct/>
              <w:autoSpaceDE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AE6DAC3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sz w:val="24"/>
              </w:rPr>
              <w:t xml:space="preserve">Non </w:t>
            </w:r>
            <w:proofErr w:type="spellStart"/>
            <w:r>
              <w:rPr>
                <w:sz w:val="24"/>
              </w:rPr>
              <w:t>amic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5631E9E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55 €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</w:tcPr>
          <w:p w14:paraId="669A5A94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A91CF09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sz w:val="24"/>
              </w:rPr>
            </w:pPr>
          </w:p>
        </w:tc>
      </w:tr>
      <w:tr w:rsidR="004C30C9" w14:paraId="22BFE687" w14:textId="77777777" w:rsidTr="004C30C9">
        <w:trPr>
          <w:cantSplit/>
          <w:trHeight w:val="719"/>
          <w:jc w:val="center"/>
        </w:trPr>
        <w:tc>
          <w:tcPr>
            <w:tcW w:w="3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2C96034E" w14:textId="77777777" w:rsidR="004C30C9" w:rsidRDefault="004C30C9" w:rsidP="003C7383">
            <w:pPr>
              <w:snapToGrid w:val="0"/>
              <w:ind w:right="11"/>
              <w:jc w:val="center"/>
              <w:rPr>
                <w:b/>
                <w:iCs/>
                <w:sz w:val="32"/>
                <w:szCs w:val="32"/>
              </w:rPr>
            </w:pPr>
            <w:bookmarkStart w:id="1" w:name="_Hlk128563542"/>
            <w:r>
              <w:rPr>
                <w:b/>
                <w:iCs/>
                <w:sz w:val="32"/>
                <w:szCs w:val="32"/>
              </w:rPr>
              <w:t>« La porte à côté »</w:t>
            </w:r>
          </w:p>
          <w:p w14:paraId="12098D9F" w14:textId="77777777" w:rsidR="004C30C9" w:rsidRDefault="004C30C9" w:rsidP="003C7383">
            <w:pPr>
              <w:snapToGrid w:val="0"/>
              <w:ind w:right="11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Palais des congrès - François 1</w:t>
            </w:r>
            <w:r w:rsidRPr="004C30C9">
              <w:rPr>
                <w:iCs/>
                <w:sz w:val="26"/>
                <w:szCs w:val="26"/>
                <w:vertAlign w:val="superscript"/>
              </w:rPr>
              <w:t>er</w:t>
            </w:r>
            <w:r>
              <w:rPr>
                <w:iCs/>
                <w:sz w:val="26"/>
                <w:szCs w:val="26"/>
              </w:rPr>
              <w:t xml:space="preserve"> - Tours</w:t>
            </w:r>
          </w:p>
          <w:p w14:paraId="138ACEC7" w14:textId="77777777" w:rsidR="004C30C9" w:rsidRPr="004C30C9" w:rsidRDefault="004C30C9" w:rsidP="003C7383">
            <w:pPr>
              <w:snapToGrid w:val="0"/>
              <w:ind w:right="11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Carré Or</w:t>
            </w: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</w:tcPr>
          <w:p w14:paraId="4F2B5CBE" w14:textId="77777777" w:rsidR="004C30C9" w:rsidRDefault="004C30C9" w:rsidP="003C7383">
            <w:pPr>
              <w:ind w:right="34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16 mars 2025</w:t>
            </w:r>
          </w:p>
          <w:p w14:paraId="4D91C48E" w14:textId="77777777" w:rsidR="004C30C9" w:rsidRDefault="004C30C9" w:rsidP="003C7383">
            <w:pPr>
              <w:ind w:right="34"/>
              <w:jc w:val="center"/>
              <w:rPr>
                <w:b/>
                <w:sz w:val="26"/>
                <w:szCs w:val="26"/>
              </w:rPr>
            </w:pPr>
          </w:p>
          <w:p w14:paraId="6C2E6C20" w14:textId="77777777" w:rsidR="004C30C9" w:rsidRDefault="004C30C9" w:rsidP="003C7383">
            <w:pPr>
              <w:ind w:right="34"/>
              <w:jc w:val="center"/>
            </w:pPr>
            <w:r>
              <w:rPr>
                <w:b/>
                <w:sz w:val="26"/>
                <w:szCs w:val="26"/>
              </w:rPr>
              <w:t>16h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</w:tcPr>
          <w:p w14:paraId="4BF70115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Amicaliste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</w:tcPr>
          <w:p w14:paraId="5DF16D66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  <w:rPr>
                <w:b/>
                <w:sz w:val="24"/>
                <w:szCs w:val="24"/>
              </w:rPr>
            </w:pPr>
          </w:p>
          <w:p w14:paraId="11FEDC0B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49,50 €</w:t>
            </w:r>
          </w:p>
          <w:p w14:paraId="794C3A61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</w:p>
          <w:p w14:paraId="7C6897C4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</w:p>
        </w:tc>
        <w:tc>
          <w:tcPr>
            <w:tcW w:w="1056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center"/>
          </w:tcPr>
          <w:p w14:paraId="53933635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19380C5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b/>
                <w:sz w:val="24"/>
              </w:rPr>
            </w:pPr>
          </w:p>
        </w:tc>
      </w:tr>
      <w:tr w:rsidR="004C30C9" w14:paraId="307D0B9F" w14:textId="77777777" w:rsidTr="004C30C9">
        <w:trPr>
          <w:cantSplit/>
          <w:trHeight w:val="738"/>
          <w:jc w:val="center"/>
        </w:trPr>
        <w:tc>
          <w:tcPr>
            <w:tcW w:w="35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6FB7E2B" w14:textId="77777777" w:rsidR="004C30C9" w:rsidRDefault="004C30C9" w:rsidP="003C7383">
            <w:pPr>
              <w:suppressAutoHyphens w:val="0"/>
              <w:overflowPunct/>
              <w:autoSpaceDE/>
              <w:rPr>
                <w:i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9240924" w14:textId="77777777" w:rsidR="004C30C9" w:rsidRDefault="004C30C9" w:rsidP="003C7383">
            <w:pPr>
              <w:suppressAutoHyphens w:val="0"/>
              <w:overflowPunct/>
              <w:autoSpaceDE/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</w:tcPr>
          <w:p w14:paraId="267F9BE5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  <w:r>
              <w:rPr>
                <w:sz w:val="24"/>
              </w:rPr>
              <w:t xml:space="preserve">Non </w:t>
            </w:r>
            <w:proofErr w:type="spellStart"/>
            <w:r>
              <w:rPr>
                <w:sz w:val="24"/>
              </w:rPr>
              <w:t>amic</w:t>
            </w:r>
            <w:proofErr w:type="spellEnd"/>
            <w:r>
              <w:rPr>
                <w:sz w:val="24"/>
              </w:rPr>
              <w:t>.</w:t>
            </w:r>
          </w:p>
          <w:p w14:paraId="088C76AA" w14:textId="77777777" w:rsidR="004C30C9" w:rsidRDefault="004C30C9" w:rsidP="003C7383">
            <w:pPr>
              <w:tabs>
                <w:tab w:val="left" w:pos="1134"/>
                <w:tab w:val="left" w:pos="5103"/>
              </w:tabs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</w:tcPr>
          <w:p w14:paraId="0FB0FC67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66 €</w:t>
            </w:r>
          </w:p>
          <w:p w14:paraId="13CFA814" w14:textId="77777777" w:rsidR="004C30C9" w:rsidRDefault="004C30C9" w:rsidP="003C7383">
            <w:pPr>
              <w:tabs>
                <w:tab w:val="left" w:pos="1134"/>
                <w:tab w:val="left" w:pos="5103"/>
              </w:tabs>
              <w:jc w:val="center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nil"/>
            </w:tcBorders>
            <w:vAlign w:val="center"/>
          </w:tcPr>
          <w:p w14:paraId="206FC4A2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AD74B9F" w14:textId="77777777" w:rsidR="004C30C9" w:rsidRDefault="004C30C9" w:rsidP="003C7383">
            <w:pPr>
              <w:tabs>
                <w:tab w:val="left" w:pos="1134"/>
                <w:tab w:val="left" w:pos="5103"/>
              </w:tabs>
              <w:snapToGrid w:val="0"/>
              <w:ind w:right="-567"/>
              <w:jc w:val="center"/>
              <w:rPr>
                <w:b/>
                <w:sz w:val="24"/>
              </w:rPr>
            </w:pPr>
          </w:p>
        </w:tc>
        <w:bookmarkEnd w:id="1"/>
      </w:tr>
    </w:tbl>
    <w:p w14:paraId="4833AC27" w14:textId="77777777" w:rsidR="004C30C9" w:rsidRDefault="004C30C9" w:rsidP="004C30C9">
      <w:pPr>
        <w:jc w:val="both"/>
        <w:rPr>
          <w:b/>
          <w:i/>
          <w:sz w:val="24"/>
          <w:szCs w:val="24"/>
        </w:rPr>
      </w:pPr>
    </w:p>
    <w:p w14:paraId="0BA0322C" w14:textId="77777777" w:rsidR="00747EB5" w:rsidRDefault="00747EB5" w:rsidP="00747EB5">
      <w:pPr>
        <w:tabs>
          <w:tab w:val="left" w:pos="993"/>
          <w:tab w:val="left" w:pos="1985"/>
        </w:tabs>
        <w:ind w:left="-851" w:right="-597"/>
        <w:jc w:val="both"/>
      </w:pPr>
      <w:r>
        <w:rPr>
          <w:iCs/>
          <w:sz w:val="22"/>
        </w:rPr>
        <w:t xml:space="preserve">*les amicalistes disposant d’une </w:t>
      </w:r>
      <w:r>
        <w:rPr>
          <w:b/>
          <w:bCs/>
          <w:iCs/>
          <w:sz w:val="22"/>
          <w:u w:val="single"/>
        </w:rPr>
        <w:t>carte Individuelle</w:t>
      </w:r>
      <w:r>
        <w:rPr>
          <w:iCs/>
          <w:sz w:val="22"/>
        </w:rPr>
        <w:t xml:space="preserve"> ne peuvent prétendre qu’à </w:t>
      </w:r>
      <w:r>
        <w:rPr>
          <w:b/>
          <w:bCs/>
          <w:iCs/>
          <w:sz w:val="22"/>
          <w:u w:val="single"/>
        </w:rPr>
        <w:t>une seule place au tarif amicaliste</w:t>
      </w:r>
    </w:p>
    <w:p w14:paraId="1BB16760" w14:textId="77777777" w:rsidR="00747EB5" w:rsidRDefault="00747EB5" w:rsidP="00747EB5">
      <w:pPr>
        <w:tabs>
          <w:tab w:val="left" w:pos="993"/>
          <w:tab w:val="left" w:pos="1985"/>
        </w:tabs>
        <w:ind w:left="-851" w:right="-597"/>
        <w:jc w:val="both"/>
        <w:rPr>
          <w:b/>
          <w:bCs/>
          <w:iCs/>
          <w:sz w:val="22"/>
          <w:u w:val="single"/>
        </w:rPr>
      </w:pPr>
    </w:p>
    <w:p w14:paraId="7FD799D9" w14:textId="77777777" w:rsidR="00747EB5" w:rsidRDefault="00747EB5" w:rsidP="00747EB5">
      <w:pPr>
        <w:tabs>
          <w:tab w:val="left" w:pos="993"/>
          <w:tab w:val="left" w:pos="1985"/>
        </w:tabs>
        <w:ind w:left="-851" w:right="-597"/>
        <w:jc w:val="both"/>
      </w:pPr>
      <w:r>
        <w:rPr>
          <w:iCs/>
          <w:sz w:val="22"/>
        </w:rPr>
        <w:t xml:space="preserve">* les amicalistes disposant d’une </w:t>
      </w:r>
      <w:r>
        <w:rPr>
          <w:b/>
          <w:bCs/>
          <w:iCs/>
          <w:sz w:val="22"/>
          <w:u w:val="single"/>
        </w:rPr>
        <w:t>carte Famille</w:t>
      </w:r>
      <w:r>
        <w:rPr>
          <w:iCs/>
          <w:sz w:val="22"/>
        </w:rPr>
        <w:t xml:space="preserve"> peuvent prétendre à une place au tarif amicaliste pour chaque membre de la famille déclaré lors de l’achat de la carte (conjoint et enfants uniquement).</w:t>
      </w:r>
    </w:p>
    <w:p w14:paraId="709FD0DB" w14:textId="77777777" w:rsidR="00747EB5" w:rsidRDefault="00747EB5" w:rsidP="00747EB5">
      <w:pPr>
        <w:tabs>
          <w:tab w:val="left" w:pos="993"/>
          <w:tab w:val="left" w:pos="1985"/>
        </w:tabs>
        <w:ind w:left="-851" w:right="-597"/>
        <w:jc w:val="both"/>
        <w:rPr>
          <w:iCs/>
          <w:sz w:val="22"/>
        </w:rPr>
      </w:pPr>
    </w:p>
    <w:p w14:paraId="3E1C6489" w14:textId="77777777" w:rsidR="00747EB5" w:rsidRDefault="00747EB5" w:rsidP="00747EB5">
      <w:pPr>
        <w:tabs>
          <w:tab w:val="left" w:pos="993"/>
        </w:tabs>
        <w:ind w:left="-709" w:right="-738"/>
      </w:pPr>
      <w:r>
        <w:rPr>
          <w:iCs/>
          <w:sz w:val="26"/>
          <w:szCs w:val="26"/>
        </w:rPr>
        <w:t xml:space="preserve">Si vous êtes intéressés, veuillez retourner le bon de commande ci-joint avec votre règlement (chèque libellé à l’ordre de </w:t>
      </w:r>
      <w:r w:rsidRPr="00747EB5">
        <w:rPr>
          <w:iCs/>
          <w:sz w:val="26"/>
          <w:szCs w:val="26"/>
          <w:u w:val="single"/>
        </w:rPr>
        <w:t>l’Amicale Inter-H</w:t>
      </w:r>
      <w:r>
        <w:rPr>
          <w:iCs/>
          <w:sz w:val="26"/>
          <w:szCs w:val="26"/>
        </w:rPr>
        <w:t xml:space="preserve"> ou chèques ANCV) – </w:t>
      </w:r>
      <w:r w:rsidRPr="00747EB5">
        <w:rPr>
          <w:iCs/>
          <w:sz w:val="26"/>
          <w:szCs w:val="26"/>
          <w:u w:val="single"/>
        </w:rPr>
        <w:t>faire 1 chèque par spectacle</w:t>
      </w:r>
      <w:r>
        <w:rPr>
          <w:iCs/>
          <w:sz w:val="26"/>
          <w:szCs w:val="26"/>
        </w:rPr>
        <w:t xml:space="preserve"> - à :</w:t>
      </w:r>
    </w:p>
    <w:p w14:paraId="6249A2BA" w14:textId="77777777" w:rsidR="00747EB5" w:rsidRDefault="00747EB5" w:rsidP="00747EB5">
      <w:pPr>
        <w:tabs>
          <w:tab w:val="left" w:pos="993"/>
        </w:tabs>
        <w:jc w:val="center"/>
        <w:rPr>
          <w:iCs/>
          <w:sz w:val="28"/>
          <w:szCs w:val="32"/>
        </w:rPr>
      </w:pPr>
    </w:p>
    <w:p w14:paraId="3DF493EF" w14:textId="6F133FFB" w:rsidR="00747EB5" w:rsidRDefault="00747EB5" w:rsidP="00747EB5">
      <w:pPr>
        <w:tabs>
          <w:tab w:val="left" w:pos="993"/>
        </w:tabs>
        <w:jc w:val="center"/>
      </w:pPr>
      <w:r>
        <w:rPr>
          <w:iCs/>
          <w:sz w:val="44"/>
          <w:szCs w:val="44"/>
        </w:rPr>
        <w:t>Virginie LOYEZ – Service Hygiène</w:t>
      </w:r>
      <w:r w:rsidR="004D183C">
        <w:rPr>
          <w:iCs/>
          <w:sz w:val="44"/>
          <w:szCs w:val="44"/>
        </w:rPr>
        <w:t xml:space="preserve"> Hospitalière</w:t>
      </w:r>
      <w:r>
        <w:rPr>
          <w:iCs/>
          <w:sz w:val="44"/>
          <w:szCs w:val="44"/>
        </w:rPr>
        <w:t xml:space="preserve"> – </w:t>
      </w:r>
      <w:r w:rsidR="004D183C">
        <w:rPr>
          <w:iCs/>
          <w:sz w:val="44"/>
          <w:szCs w:val="44"/>
        </w:rPr>
        <w:t xml:space="preserve">site </w:t>
      </w:r>
      <w:r>
        <w:rPr>
          <w:iCs/>
          <w:sz w:val="44"/>
          <w:szCs w:val="44"/>
        </w:rPr>
        <w:t>Amboise</w:t>
      </w:r>
    </w:p>
    <w:p w14:paraId="6ADC13E9" w14:textId="3DDC16D1" w:rsidR="00747EB5" w:rsidRDefault="00747EB5" w:rsidP="00747EB5">
      <w:pPr>
        <w:tabs>
          <w:tab w:val="left" w:pos="993"/>
        </w:tabs>
        <w:jc w:val="center"/>
        <w:rPr>
          <w:b/>
          <w:bCs/>
          <w:iCs/>
          <w:sz w:val="44"/>
          <w:szCs w:val="44"/>
        </w:rPr>
      </w:pPr>
      <w:r>
        <w:rPr>
          <w:b/>
          <w:iCs/>
          <w:sz w:val="44"/>
          <w:szCs w:val="44"/>
        </w:rPr>
        <w:t xml:space="preserve">Avant le 31 aout </w:t>
      </w:r>
      <w:r>
        <w:rPr>
          <w:b/>
          <w:bCs/>
          <w:iCs/>
          <w:sz w:val="44"/>
          <w:szCs w:val="44"/>
        </w:rPr>
        <w:t>2024</w:t>
      </w:r>
    </w:p>
    <w:p w14:paraId="21BF5613" w14:textId="77777777" w:rsidR="00747EB5" w:rsidRDefault="00747EB5" w:rsidP="00747EB5">
      <w:pPr>
        <w:tabs>
          <w:tab w:val="left" w:pos="993"/>
        </w:tabs>
        <w:rPr>
          <w:b/>
          <w:bCs/>
          <w:i/>
          <w:iCs/>
          <w:sz w:val="24"/>
          <w:szCs w:val="24"/>
          <w:u w:val="single"/>
        </w:rPr>
      </w:pPr>
    </w:p>
    <w:p w14:paraId="4455CA01" w14:textId="77777777" w:rsidR="00747EB5" w:rsidRDefault="00747EB5" w:rsidP="00747EB5">
      <w:pPr>
        <w:tabs>
          <w:tab w:val="left" w:pos="993"/>
        </w:tabs>
        <w:rPr>
          <w:b/>
          <w:bCs/>
          <w:i/>
          <w:iCs/>
          <w:sz w:val="24"/>
          <w:szCs w:val="24"/>
          <w:u w:val="single"/>
        </w:rPr>
      </w:pPr>
    </w:p>
    <w:p w14:paraId="2A335D8F" w14:textId="10CA644F" w:rsidR="00747EB5" w:rsidRDefault="00747EB5" w:rsidP="00747EB5">
      <w:pPr>
        <w:tabs>
          <w:tab w:val="left" w:pos="1134"/>
          <w:tab w:val="left" w:pos="5103"/>
        </w:tabs>
        <w:spacing w:after="280"/>
        <w:ind w:left="-851" w:right="-851"/>
      </w:pPr>
      <w:r>
        <w:rPr>
          <w:b/>
          <w:sz w:val="24"/>
        </w:rPr>
        <w:t>NOM : ................................................ Prénom : ........................................  N° Carte 2024</w:t>
      </w:r>
      <w:proofErr w:type="gramStart"/>
      <w:r>
        <w:rPr>
          <w:b/>
          <w:sz w:val="24"/>
        </w:rPr>
        <w:t xml:space="preserve"> :…</w:t>
      </w:r>
      <w:proofErr w:type="gramEnd"/>
      <w:r>
        <w:rPr>
          <w:b/>
          <w:sz w:val="24"/>
        </w:rPr>
        <w:t xml:space="preserve">…......Fam./ </w:t>
      </w:r>
      <w:proofErr w:type="spellStart"/>
      <w:r>
        <w:rPr>
          <w:b/>
          <w:sz w:val="24"/>
        </w:rPr>
        <w:t>Ind</w:t>
      </w:r>
      <w:proofErr w:type="spellEnd"/>
      <w:r>
        <w:rPr>
          <w:b/>
          <w:sz w:val="24"/>
        </w:rPr>
        <w:t>.</w:t>
      </w:r>
    </w:p>
    <w:p w14:paraId="0F98FE95" w14:textId="77777777" w:rsidR="00747EB5" w:rsidRDefault="00747EB5" w:rsidP="00747EB5">
      <w:pPr>
        <w:tabs>
          <w:tab w:val="left" w:pos="1134"/>
          <w:tab w:val="left" w:pos="5103"/>
        </w:tabs>
        <w:spacing w:after="280"/>
        <w:ind w:left="-851" w:right="-851"/>
        <w:jc w:val="center"/>
        <w:rPr>
          <w:b/>
          <w:sz w:val="24"/>
        </w:rPr>
      </w:pPr>
      <w:r>
        <w:rPr>
          <w:b/>
          <w:sz w:val="24"/>
        </w:rPr>
        <w:t xml:space="preserve">Service : .....................................................Tel : …………………… Mail : …………………………………….  </w:t>
      </w:r>
    </w:p>
    <w:sectPr w:rsidR="0074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C1"/>
    <w:rsid w:val="002D2B10"/>
    <w:rsid w:val="004C30C9"/>
    <w:rsid w:val="004D183C"/>
    <w:rsid w:val="005167C1"/>
    <w:rsid w:val="00517796"/>
    <w:rsid w:val="00747EB5"/>
    <w:rsid w:val="007F5A93"/>
    <w:rsid w:val="00966F63"/>
    <w:rsid w:val="00F1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AF534"/>
  <w15:chartTrackingRefBased/>
  <w15:docId w15:val="{3E929680-BA9A-4DAE-9FAA-AB1276B6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7EB5"/>
    <w:pPr>
      <w:suppressAutoHyphens/>
      <w:overflowPunct w:val="0"/>
      <w:autoSpaceDE w:val="0"/>
    </w:pPr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CHICACR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VIEVILLE Doriane</dc:creator>
  <cp:keywords/>
  <dc:description/>
  <cp:lastModifiedBy>VIEVILLE Doriane</cp:lastModifiedBy>
  <cp:revision>4</cp:revision>
  <cp:lastPrinted>2024-07-05T07:57:00Z</cp:lastPrinted>
  <dcterms:created xsi:type="dcterms:W3CDTF">2024-07-05T07:31:00Z</dcterms:created>
  <dcterms:modified xsi:type="dcterms:W3CDTF">2024-07-05T08:09:00Z</dcterms:modified>
</cp:coreProperties>
</file>